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9F9" w:rsidRPr="00CD1386" w:rsidRDefault="00AB29F9" w:rsidP="00AB29F9">
      <w:pPr>
        <w:jc w:val="center"/>
        <w:rPr>
          <w:b/>
          <w:bCs/>
          <w:sz w:val="40"/>
          <w:szCs w:val="40"/>
          <w:rtl/>
        </w:rPr>
      </w:pPr>
      <w:r w:rsidRPr="00CD1386">
        <w:rPr>
          <w:rFonts w:hint="cs"/>
          <w:b/>
          <w:bCs/>
          <w:noProof/>
          <w:sz w:val="40"/>
          <w:szCs w:val="40"/>
          <w:rtl/>
        </w:rPr>
        <mc:AlternateContent>
          <mc:Choice Requires="wpg">
            <w:drawing>
              <wp:anchor distT="0" distB="0" distL="114300" distR="114300" simplePos="0" relativeHeight="251670528" behindDoc="0" locked="0" layoutInCell="1" allowOverlap="1" wp14:anchorId="2508DA39" wp14:editId="5FA87ECB">
                <wp:simplePos x="0" y="0"/>
                <wp:positionH relativeFrom="column">
                  <wp:posOffset>-189186</wp:posOffset>
                </wp:positionH>
                <wp:positionV relativeFrom="paragraph">
                  <wp:posOffset>550063</wp:posOffset>
                </wp:positionV>
                <wp:extent cx="6547091" cy="1172057"/>
                <wp:effectExtent l="76200" t="57150" r="82550" b="104775"/>
                <wp:wrapNone/>
                <wp:docPr id="14" name="Group 14"/>
                <wp:cNvGraphicFramePr/>
                <a:graphic xmlns:a="http://schemas.openxmlformats.org/drawingml/2006/main">
                  <a:graphicData uri="http://schemas.microsoft.com/office/word/2010/wordprocessingGroup">
                    <wpg:wgp>
                      <wpg:cNvGrpSpPr/>
                      <wpg:grpSpPr>
                        <a:xfrm>
                          <a:off x="0" y="0"/>
                          <a:ext cx="6547091" cy="1172057"/>
                          <a:chOff x="0" y="0"/>
                          <a:chExt cx="6547091" cy="1172057"/>
                        </a:xfrm>
                      </wpg:grpSpPr>
                      <wps:wsp>
                        <wps:cNvPr id="8" name="Rectangle 8"/>
                        <wps:cNvSpPr/>
                        <wps:spPr>
                          <a:xfrm>
                            <a:off x="4445876" y="0"/>
                            <a:ext cx="2101215" cy="509905"/>
                          </a:xfrm>
                          <a:prstGeom prst="rect">
                            <a:avLst/>
                          </a:prstGeom>
                        </wps:spPr>
                        <wps:style>
                          <a:lnRef idx="3">
                            <a:schemeClr val="lt1"/>
                          </a:lnRef>
                          <a:fillRef idx="1">
                            <a:schemeClr val="accent3"/>
                          </a:fillRef>
                          <a:effectRef idx="1">
                            <a:schemeClr val="accent3"/>
                          </a:effectRef>
                          <a:fontRef idx="minor">
                            <a:schemeClr val="lt1"/>
                          </a:fontRef>
                        </wps:style>
                        <wps:txbx>
                          <w:txbxContent>
                            <w:p w:rsidR="00E97B4D" w:rsidRPr="007A5E6E" w:rsidRDefault="00B97A55" w:rsidP="00B97A55">
                              <w:pPr>
                                <w:jc w:val="right"/>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A5E6E">
                                <w:rPr>
                                  <w:rFonts w:cs="Arial" w:hint="cs"/>
                                  <w:b/>
                                  <w:outline/>
                                  <w:color w:val="C0504D" w:themeColor="accent2"/>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أسم</w:t>
                              </w:r>
                              <w:r w:rsidRPr="007A5E6E">
                                <w:rPr>
                                  <w:rFonts w:cs="Arial"/>
                                  <w:b/>
                                  <w:outline/>
                                  <w:color w:val="C0504D" w:themeColor="accent2"/>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المحافظة</w:t>
                              </w:r>
                              <w:r w:rsidRPr="007A5E6E">
                                <w:rPr>
                                  <w:rFonts w:cs="Arial"/>
                                  <w:b/>
                                  <w:outline/>
                                  <w:color w:val="C0504D" w:themeColor="accent2"/>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ذي</w:t>
                              </w:r>
                              <w:r w:rsidRPr="007A5E6E">
                                <w:rPr>
                                  <w:rFonts w:cs="Arial"/>
                                  <w:b/>
                                  <w:outline/>
                                  <w:color w:val="C0504D" w:themeColor="accent2"/>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قار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4445876" y="588580"/>
                            <a:ext cx="2101215" cy="583477"/>
                          </a:xfrm>
                          <a:prstGeom prst="rect">
                            <a:avLst/>
                          </a:prstGeom>
                        </wps:spPr>
                        <wps:style>
                          <a:lnRef idx="3">
                            <a:schemeClr val="lt1"/>
                          </a:lnRef>
                          <a:fillRef idx="1">
                            <a:schemeClr val="accent3"/>
                          </a:fillRef>
                          <a:effectRef idx="1">
                            <a:schemeClr val="accent3"/>
                          </a:effectRef>
                          <a:fontRef idx="minor">
                            <a:schemeClr val="lt1"/>
                          </a:fontRef>
                        </wps:style>
                        <wps:txbx>
                          <w:txbxContent>
                            <w:p w:rsidR="006C04E9" w:rsidRPr="007A5E6E" w:rsidRDefault="006C04E9" w:rsidP="006C04E9">
                              <w:pPr>
                                <w:jc w:val="right"/>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أسم</w:t>
                              </w:r>
                              <w:r w:rsidRPr="007A5E6E">
                                <w:rPr>
                                  <w:rFonts w:cs="Arial"/>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القطاع</w:t>
                              </w:r>
                              <w:r w:rsidRPr="007A5E6E">
                                <w:rPr>
                                  <w:rFonts w:cs="Arial"/>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ديوان</w:t>
                              </w:r>
                              <w:r w:rsidRPr="007A5E6E">
                                <w:rPr>
                                  <w:rFonts w:cs="Arial"/>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المحافظة</w:t>
                              </w:r>
                            </w:p>
                            <w:p w:rsidR="00E97B4D" w:rsidRPr="007A5E6E" w:rsidRDefault="00E97B4D" w:rsidP="00E97B4D">
                              <w:pPr>
                                <w:jc w:val="center"/>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0" y="10511"/>
                            <a:ext cx="4210050" cy="588010"/>
                          </a:xfrm>
                          <a:prstGeom prst="rect">
                            <a:avLst/>
                          </a:prstGeom>
                        </wps:spPr>
                        <wps:style>
                          <a:lnRef idx="3">
                            <a:schemeClr val="lt1"/>
                          </a:lnRef>
                          <a:fillRef idx="1">
                            <a:schemeClr val="accent3"/>
                          </a:fillRef>
                          <a:effectRef idx="1">
                            <a:schemeClr val="accent3"/>
                          </a:effectRef>
                          <a:fontRef idx="minor">
                            <a:schemeClr val="lt1"/>
                          </a:fontRef>
                        </wps:style>
                        <wps:txbx>
                          <w:txbxContent>
                            <w:p w:rsidR="00E97B4D" w:rsidRPr="007A5E6E" w:rsidRDefault="00B97A55" w:rsidP="00AB29F9">
                              <w:pPr>
                                <w:bidi/>
                                <w:rPr>
                                  <w:b/>
                                  <w:outline/>
                                  <w:color w:val="C0504D" w:themeColor="accent2"/>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A5E6E">
                                <w:rPr>
                                  <w:rFonts w:cs="Arial" w:hint="cs"/>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أسم</w:t>
                              </w:r>
                              <w:r w:rsidRPr="007A5E6E">
                                <w:rPr>
                                  <w:rFonts w:cs="Arial"/>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الخدمة</w:t>
                              </w:r>
                              <w:r w:rsidRPr="007A5E6E">
                                <w:rPr>
                                  <w:rFonts w:cs="Arial"/>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رعاية</w:t>
                              </w:r>
                              <w:r w:rsidRPr="007A5E6E">
                                <w:rPr>
                                  <w:rFonts w:cs="Arial"/>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وايواء</w:t>
                              </w:r>
                              <w:r w:rsidRPr="007A5E6E">
                                <w:rPr>
                                  <w:rFonts w:cs="Arial"/>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الاطفال</w:t>
                              </w:r>
                              <w:r w:rsidRPr="007A5E6E">
                                <w:rPr>
                                  <w:rFonts w:cs="Arial"/>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في</w:t>
                              </w:r>
                              <w:r w:rsidRPr="007A5E6E">
                                <w:rPr>
                                  <w:rFonts w:cs="Arial"/>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دور</w:t>
                              </w:r>
                              <w:r w:rsidRPr="007A5E6E">
                                <w:rPr>
                                  <w:rFonts w:cs="Arial"/>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رعاية</w:t>
                              </w:r>
                              <w:r w:rsidRPr="007A5E6E">
                                <w:rPr>
                                  <w:rFonts w:cs="Arial"/>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الدولة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662152"/>
                            <a:ext cx="4209853" cy="509905"/>
                          </a:xfrm>
                          <a:prstGeom prst="rect">
                            <a:avLst/>
                          </a:prstGeom>
                        </wps:spPr>
                        <wps:style>
                          <a:lnRef idx="3">
                            <a:schemeClr val="lt1"/>
                          </a:lnRef>
                          <a:fillRef idx="1">
                            <a:schemeClr val="accent3"/>
                          </a:fillRef>
                          <a:effectRef idx="1">
                            <a:schemeClr val="accent3"/>
                          </a:effectRef>
                          <a:fontRef idx="minor">
                            <a:schemeClr val="lt1"/>
                          </a:fontRef>
                        </wps:style>
                        <wps:txbx>
                          <w:txbxContent>
                            <w:p w:rsidR="006C04E9" w:rsidRPr="007A5E6E" w:rsidRDefault="006C04E9" w:rsidP="006C04E9">
                              <w:pPr>
                                <w:bidi/>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أسم</w:t>
                              </w:r>
                              <w:r w:rsidRPr="007A5E6E">
                                <w:rPr>
                                  <w:rFonts w:cs="Arial"/>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007A5E6E"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العملية: الية</w:t>
                              </w:r>
                              <w:r w:rsidRPr="007A5E6E">
                                <w:rPr>
                                  <w:rFonts w:cs="Arial"/>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قبول</w:t>
                              </w:r>
                              <w:r w:rsidRPr="007A5E6E">
                                <w:rPr>
                                  <w:rFonts w:cs="Arial"/>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طفل</w:t>
                              </w:r>
                              <w:r w:rsidRPr="007A5E6E">
                                <w:rPr>
                                  <w:rFonts w:cs="Arial"/>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في</w:t>
                              </w:r>
                              <w:r w:rsidRPr="007A5E6E">
                                <w:rPr>
                                  <w:rFonts w:cs="Arial"/>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دار</w:t>
                              </w:r>
                              <w:r w:rsidRPr="007A5E6E">
                                <w:rPr>
                                  <w:rFonts w:cs="Arial"/>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رعاية</w:t>
                              </w:r>
                              <w:r w:rsidRPr="007A5E6E">
                                <w:rPr>
                                  <w:rFonts w:cs="Arial"/>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الايتام</w:t>
                              </w:r>
                            </w:p>
                            <w:p w:rsidR="00E97B4D" w:rsidRPr="007A5E6E" w:rsidRDefault="00E97B4D" w:rsidP="00205CF0">
                              <w:pPr>
                                <w:bidi/>
                                <w:rPr>
                                  <w:b/>
                                  <w:i/>
                                  <w:iCs/>
                                  <w:outline/>
                                  <w:color w:val="C0504D" w:themeColor="accent2"/>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2508DA39" id="Group 14" o:spid="_x0000_s1026" style="position:absolute;left:0;text-align:left;margin-left:-14.9pt;margin-top:43.3pt;width:515.5pt;height:92.3pt;z-index:251670528;mso-height-relative:margin" coordsize="65470,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">
                <v:rect id="Rectangle 8" o:spid="_x0000_s1027" style="position:absolute;left:44458;width:21012;height:5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WdPcAA&#10;AADaAAAADwAAAGRycy9kb3ducmV2LnhtbERPS27CMBDdI3EHa5DYgUMXCAIGAYWqUtnwOcAoHuJA&#10;PI5ik6Q9fb1AYvn0/st1Z0vRUO0Lxwom4wQEceZ0wbmC6+UwmoHwAVlj6ZgU/JKH9arfW2KqXcsn&#10;as4hFzGEfYoKTAhVKqXPDFn0Y1cRR+7maoshwjqXusY2httSfiTJVFosODYYrGhnKHucn1bB9O/H&#10;enNvtvN5e/raJ5+z5nY8KjUcdJsFiEBdeItf7m+tIG6NV+IN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WdPcAAAADaAAAADwAAAAAAAAAAAAAAAACYAgAAZHJzL2Rvd25y&#10;ZXYueG1sUEsFBgAAAAAEAAQA9QAAAIUDAAAAAA==&#10;" fillcolor="#9bbb59 [3206]" strokecolor="white [3201]" strokeweight="3pt">
                  <v:shadow on="t" color="black" opacity="24903f" origin=",.5" offset="0,.55556mm"/>
                  <v:textbox>
                    <w:txbxContent>
                      <w:p w:rsidR="00E97B4D" w:rsidRPr="007A5E6E" w:rsidRDefault="00B97A55" w:rsidP="00B97A55">
                        <w:pPr>
                          <w:jc w:val="right"/>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A5E6E">
                          <w:rPr>
                            <w:rFonts w:cs="Arial" w:hint="cs"/>
                            <w:b/>
                            <w:outline/>
                            <w:color w:val="C0504D" w:themeColor="accent2"/>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أسم</w:t>
                        </w:r>
                        <w:r w:rsidRPr="007A5E6E">
                          <w:rPr>
                            <w:rFonts w:cs="Arial"/>
                            <w:b/>
                            <w:outline/>
                            <w:color w:val="C0504D" w:themeColor="accent2"/>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المحافظة</w:t>
                        </w:r>
                        <w:r w:rsidRPr="007A5E6E">
                          <w:rPr>
                            <w:rFonts w:cs="Arial"/>
                            <w:b/>
                            <w:outline/>
                            <w:color w:val="C0504D" w:themeColor="accent2"/>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ذي</w:t>
                        </w:r>
                        <w:r w:rsidRPr="007A5E6E">
                          <w:rPr>
                            <w:rFonts w:cs="Arial"/>
                            <w:b/>
                            <w:outline/>
                            <w:color w:val="C0504D" w:themeColor="accent2"/>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قار</w:t>
                        </w:r>
                      </w:p>
                    </w:txbxContent>
                  </v:textbox>
                </v:rect>
                <v:rect id="Rectangle 9" o:spid="_x0000_s1028" style="position:absolute;left:44458;top:5885;width:21012;height:58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k4psQA&#10;AADaAAAADwAAAGRycy9kb3ducmV2LnhtbESPzWrDMBCE74G8g9hAbomcHELsRg75aUqhuSTtAyzW&#10;2nJrrYyl2m6fvioUehxm5htmtx9tI3rqfO1YwWqZgCAunK65UvD2ellsQfiArLFxTAq+yMM+n052&#10;mGk38I36e6hEhLDPUIEJoc2k9IUhi37pWuLola6zGKLsKqk7HCLcNnKdJBtpsea4YLClk6Hi4/5p&#10;FWy+X6w37/0xTYfb02Ny3vbl9arUfDYeHkAEGsN/+K/9rBWk8Hsl3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5OKbEAAAA2gAAAA8AAAAAAAAAAAAAAAAAmAIAAGRycy9k&#10;b3ducmV2LnhtbFBLBQYAAAAABAAEAPUAAACJAwAAAAA=&#10;" fillcolor="#9bbb59 [3206]" strokecolor="white [3201]" strokeweight="3pt">
                  <v:shadow on="t" color="black" opacity="24903f" origin=",.5" offset="0,.55556mm"/>
                  <v:textbox>
                    <w:txbxContent>
                      <w:p w:rsidR="006C04E9" w:rsidRPr="007A5E6E" w:rsidRDefault="006C04E9" w:rsidP="006C04E9">
                        <w:pPr>
                          <w:jc w:val="right"/>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أسم</w:t>
                        </w:r>
                        <w:r w:rsidRPr="007A5E6E">
                          <w:rPr>
                            <w:rFonts w:cs="Arial"/>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القطاع</w:t>
                        </w:r>
                        <w:r w:rsidRPr="007A5E6E">
                          <w:rPr>
                            <w:rFonts w:cs="Arial"/>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ديوان</w:t>
                        </w:r>
                        <w:r w:rsidRPr="007A5E6E">
                          <w:rPr>
                            <w:rFonts w:cs="Arial"/>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المحافظة</w:t>
                        </w:r>
                      </w:p>
                      <w:p w:rsidR="00E97B4D" w:rsidRPr="007A5E6E" w:rsidRDefault="00E97B4D" w:rsidP="00E97B4D">
                        <w:pPr>
                          <w:jc w:val="center"/>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xbxContent>
                  </v:textbox>
                </v:rect>
                <v:rect id="Rectangle 12" o:spid="_x0000_s1029" style="position:absolute;top:105;width:42100;height:58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0n8IA&#10;AADbAAAADwAAAGRycy9kb3ducmV2LnhtbERPS27CMBDdI/UO1lTqDpyyQJDiRP3QCgk2oT3AKB7i&#10;tPE4ik2ScnqMhMRunt531vloG9FT52vHCp5nCQji0umaKwU/35/TJQgfkDU2jknBP3nIs4fJGlPt&#10;Bi6oP4RKxBD2KSowIbSplL40ZNHPXEscuaPrLIYIu0rqDocYbhs5T5KFtFhzbDDY0ruh8u9wsgoW&#10;55315rd/W62G4muTfCz7436v1NPj+PoCItAY7uKbe6vj/Dlcf4kHyO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0HSfwgAAANsAAAAPAAAAAAAAAAAAAAAAAJgCAABkcnMvZG93&#10;bnJldi54bWxQSwUGAAAAAAQABAD1AAAAhwMAAAAA&#10;" fillcolor="#9bbb59 [3206]" strokecolor="white [3201]" strokeweight="3pt">
                  <v:shadow on="t" color="black" opacity="24903f" origin=",.5" offset="0,.55556mm"/>
                  <v:textbox>
                    <w:txbxContent>
                      <w:p w:rsidR="00E97B4D" w:rsidRPr="007A5E6E" w:rsidRDefault="00B97A55" w:rsidP="00AB29F9">
                        <w:pPr>
                          <w:bidi/>
                          <w:rPr>
                            <w:b/>
                            <w:outline/>
                            <w:color w:val="C0504D" w:themeColor="accent2"/>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A5E6E">
                          <w:rPr>
                            <w:rFonts w:cs="Arial" w:hint="cs"/>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أسم</w:t>
                        </w:r>
                        <w:r w:rsidRPr="007A5E6E">
                          <w:rPr>
                            <w:rFonts w:cs="Arial"/>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الخدمة</w:t>
                        </w:r>
                        <w:r w:rsidRPr="007A5E6E">
                          <w:rPr>
                            <w:rFonts w:cs="Arial"/>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رعاية</w:t>
                        </w:r>
                        <w:r w:rsidRPr="007A5E6E">
                          <w:rPr>
                            <w:rFonts w:cs="Arial"/>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وايواء</w:t>
                        </w:r>
                        <w:r w:rsidRPr="007A5E6E">
                          <w:rPr>
                            <w:rFonts w:cs="Arial"/>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الاطفال</w:t>
                        </w:r>
                        <w:r w:rsidRPr="007A5E6E">
                          <w:rPr>
                            <w:rFonts w:cs="Arial"/>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في</w:t>
                        </w:r>
                        <w:r w:rsidRPr="007A5E6E">
                          <w:rPr>
                            <w:rFonts w:cs="Arial"/>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دور</w:t>
                        </w:r>
                        <w:r w:rsidRPr="007A5E6E">
                          <w:rPr>
                            <w:rFonts w:cs="Arial"/>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رعاية</w:t>
                        </w:r>
                        <w:r w:rsidRPr="007A5E6E">
                          <w:rPr>
                            <w:rFonts w:cs="Arial"/>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outline/>
                            <w:color w:val="C0504D" w:themeColor="accent2"/>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الدولة</w:t>
                        </w:r>
                      </w:p>
                    </w:txbxContent>
                  </v:textbox>
                </v:rect>
                <v:rect id="Rectangle 13" o:spid="_x0000_s1030" style="position:absolute;top:6621;width:42098;height:5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zRBMIA&#10;AADbAAAADwAAAGRycy9kb3ducmV2LnhtbERPzWrCQBC+F/oOyxS81Y0KotGN2GpLoV60PsCQnWSj&#10;2dmQXZO0T98tCL3Nx/c7681ga9FR6yvHCibjBARx7nTFpYLz19vzAoQPyBprx6TgmzxssseHNaba&#10;9Xyk7hRKEUPYp6jAhNCkUvrckEU/dg1x5ArXWgwRtqXULfYx3NZymiRzabHi2GCwoVdD+fV0swrm&#10;P5/Wm0v3slz2x/d9slt0xeGg1Ohp2K5ABBrCv/ju/tBx/gz+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NEEwgAAANsAAAAPAAAAAAAAAAAAAAAAAJgCAABkcnMvZG93&#10;bnJldi54bWxQSwUGAAAAAAQABAD1AAAAhwMAAAAA&#10;" fillcolor="#9bbb59 [3206]" strokecolor="white [3201]" strokeweight="3pt">
                  <v:shadow on="t" color="black" opacity="24903f" origin=",.5" offset="0,.55556mm"/>
                  <v:textbox>
                    <w:txbxContent>
                      <w:p w:rsidR="006C04E9" w:rsidRPr="007A5E6E" w:rsidRDefault="006C04E9" w:rsidP="006C04E9">
                        <w:pPr>
                          <w:bidi/>
                          <w:rPr>
                            <w:b/>
                            <w:outline/>
                            <w:color w:val="C0504D" w:themeColor="accent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أسم</w:t>
                        </w:r>
                        <w:r w:rsidRPr="007A5E6E">
                          <w:rPr>
                            <w:rFonts w:cs="Arial"/>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007A5E6E"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العملية: الية</w:t>
                        </w:r>
                        <w:r w:rsidRPr="007A5E6E">
                          <w:rPr>
                            <w:rFonts w:cs="Arial"/>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قبول</w:t>
                        </w:r>
                        <w:r w:rsidRPr="007A5E6E">
                          <w:rPr>
                            <w:rFonts w:cs="Arial"/>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طفل</w:t>
                        </w:r>
                        <w:r w:rsidRPr="007A5E6E">
                          <w:rPr>
                            <w:rFonts w:cs="Arial"/>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في</w:t>
                        </w:r>
                        <w:r w:rsidRPr="007A5E6E">
                          <w:rPr>
                            <w:rFonts w:cs="Arial"/>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دار</w:t>
                        </w:r>
                        <w:r w:rsidRPr="007A5E6E">
                          <w:rPr>
                            <w:rFonts w:cs="Arial"/>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رعاية</w:t>
                        </w:r>
                        <w:r w:rsidRPr="007A5E6E">
                          <w:rPr>
                            <w:rFonts w:cs="Arial"/>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7A5E6E">
                          <w:rPr>
                            <w:rFonts w:cs="Arial" w:hint="cs"/>
                            <w:b/>
                            <w:bCs/>
                            <w:outline/>
                            <w:color w:val="C0504D" w:themeColor="accent2"/>
                            <w:sz w:val="24"/>
                            <w:szCs w:val="24"/>
                            <w:rtl/>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الايتام</w:t>
                        </w:r>
                      </w:p>
                      <w:p w:rsidR="00E97B4D" w:rsidRPr="007A5E6E" w:rsidRDefault="00E97B4D" w:rsidP="00205CF0">
                        <w:pPr>
                          <w:bidi/>
                          <w:rPr>
                            <w:b/>
                            <w:i/>
                            <w:iCs/>
                            <w:outline/>
                            <w:color w:val="C0504D" w:themeColor="accent2"/>
                            <w:lang w:bidi="ar-IQ"/>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p>
                    </w:txbxContent>
                  </v:textbox>
                </v:rect>
              </v:group>
            </w:pict>
          </mc:Fallback>
        </mc:AlternateContent>
      </w:r>
      <w:r w:rsidRPr="00CD1386">
        <w:rPr>
          <w:rFonts w:hint="cs"/>
          <w:b/>
          <w:bCs/>
          <w:sz w:val="40"/>
          <w:szCs w:val="40"/>
          <w:rtl/>
        </w:rPr>
        <w:t>استمارة التوحيد القياسي الاجراءات المبسطة للخدمة</w:t>
      </w:r>
    </w:p>
    <w:p w:rsidR="00E97B4D" w:rsidRDefault="00E97B4D" w:rsidP="00E97B4D">
      <w:pPr>
        <w:jc w:val="center"/>
        <w:rPr>
          <w:b/>
          <w:bCs/>
        </w:rPr>
      </w:pPr>
    </w:p>
    <w:p w:rsidR="00E97B4D" w:rsidRPr="00E97B4D" w:rsidRDefault="00E97B4D" w:rsidP="00E97B4D"/>
    <w:p w:rsidR="00E97B4D" w:rsidRPr="00E97B4D" w:rsidRDefault="00E97B4D" w:rsidP="00E97B4D"/>
    <w:p w:rsidR="00E97B4D" w:rsidRDefault="00E97B4D" w:rsidP="00E97B4D">
      <w:pPr>
        <w:rPr>
          <w:rtl/>
        </w:rPr>
      </w:pPr>
    </w:p>
    <w:tbl>
      <w:tblPr>
        <w:tblStyle w:val="a5"/>
        <w:tblpPr w:leftFromText="180" w:rightFromText="180" w:vertAnchor="page" w:horzAnchor="margin" w:tblpXSpec="center" w:tblpY="4336"/>
        <w:tblW w:w="10468" w:type="dxa"/>
        <w:tblLook w:val="04A0" w:firstRow="1" w:lastRow="0" w:firstColumn="1" w:lastColumn="0" w:noHBand="0" w:noVBand="1"/>
      </w:tblPr>
      <w:tblGrid>
        <w:gridCol w:w="1776"/>
        <w:gridCol w:w="1268"/>
        <w:gridCol w:w="1812"/>
        <w:gridCol w:w="1827"/>
        <w:gridCol w:w="3785"/>
      </w:tblGrid>
      <w:tr w:rsidR="007A5E6E" w:rsidRPr="008E6641" w:rsidTr="007A5E6E">
        <w:trPr>
          <w:trHeight w:val="353"/>
        </w:trPr>
        <w:tc>
          <w:tcPr>
            <w:tcW w:w="3044" w:type="dxa"/>
            <w:gridSpan w:val="2"/>
          </w:tcPr>
          <w:p w:rsidR="007A5E6E" w:rsidRPr="008E6641" w:rsidRDefault="007A5E6E" w:rsidP="007A5E6E">
            <w:pPr>
              <w:jc w:val="center"/>
              <w:rPr>
                <w:b/>
                <w:bCs/>
                <w:rtl/>
                <w:lang w:bidi="ar-IQ"/>
              </w:rPr>
            </w:pPr>
            <w:r w:rsidRPr="008E6641">
              <w:rPr>
                <w:rFonts w:hint="cs"/>
                <w:b/>
                <w:bCs/>
                <w:rtl/>
              </w:rPr>
              <w:t xml:space="preserve">عدد الانشطة </w:t>
            </w:r>
          </w:p>
        </w:tc>
        <w:tc>
          <w:tcPr>
            <w:tcW w:w="1812" w:type="dxa"/>
            <w:vMerge w:val="restart"/>
          </w:tcPr>
          <w:p w:rsidR="007A5E6E" w:rsidRPr="008E6641" w:rsidRDefault="007A5E6E" w:rsidP="007A5E6E">
            <w:pPr>
              <w:jc w:val="right"/>
              <w:rPr>
                <w:b/>
                <w:bCs/>
              </w:rPr>
            </w:pPr>
            <w:r w:rsidRPr="008E6641">
              <w:rPr>
                <w:rFonts w:hint="cs"/>
                <w:b/>
                <w:bCs/>
                <w:rtl/>
              </w:rPr>
              <w:t>المتطلبات الفنية</w:t>
            </w:r>
          </w:p>
        </w:tc>
        <w:tc>
          <w:tcPr>
            <w:tcW w:w="1827" w:type="dxa"/>
            <w:vMerge w:val="restart"/>
          </w:tcPr>
          <w:p w:rsidR="007A5E6E" w:rsidRPr="008E6641" w:rsidRDefault="007A5E6E" w:rsidP="007A5E6E">
            <w:pPr>
              <w:jc w:val="center"/>
              <w:rPr>
                <w:b/>
                <w:bCs/>
              </w:rPr>
            </w:pPr>
            <w:r w:rsidRPr="008E6641">
              <w:rPr>
                <w:rFonts w:hint="cs"/>
                <w:b/>
                <w:bCs/>
                <w:rtl/>
              </w:rPr>
              <w:t>الوقت المستغرق</w:t>
            </w:r>
          </w:p>
        </w:tc>
        <w:tc>
          <w:tcPr>
            <w:tcW w:w="3785" w:type="dxa"/>
            <w:vMerge w:val="restart"/>
          </w:tcPr>
          <w:p w:rsidR="007A5E6E" w:rsidRPr="008E6641" w:rsidRDefault="007A5E6E" w:rsidP="007A5E6E">
            <w:pPr>
              <w:jc w:val="right"/>
            </w:pPr>
            <w:r w:rsidRPr="008E6641">
              <w:rPr>
                <w:rFonts w:hint="cs"/>
                <w:b/>
                <w:bCs/>
                <w:rtl/>
              </w:rPr>
              <w:t xml:space="preserve">الاجراءات </w:t>
            </w:r>
            <w:r>
              <w:rPr>
                <w:rFonts w:hint="cs"/>
                <w:b/>
                <w:bCs/>
                <w:rtl/>
              </w:rPr>
              <w:t xml:space="preserve">المعول بها </w:t>
            </w:r>
            <w:r w:rsidRPr="008E6641">
              <w:rPr>
                <w:rFonts w:hint="cs"/>
                <w:b/>
                <w:bCs/>
                <w:rtl/>
              </w:rPr>
              <w:t xml:space="preserve">  لتقديم الخدمة   </w:t>
            </w:r>
          </w:p>
        </w:tc>
      </w:tr>
      <w:tr w:rsidR="007A5E6E" w:rsidRPr="008E6641" w:rsidTr="007A5E6E">
        <w:trPr>
          <w:trHeight w:val="193"/>
        </w:trPr>
        <w:tc>
          <w:tcPr>
            <w:tcW w:w="1776" w:type="dxa"/>
          </w:tcPr>
          <w:p w:rsidR="007A5E6E" w:rsidRPr="008E6641" w:rsidRDefault="007A5E6E" w:rsidP="007A5E6E">
            <w:pPr>
              <w:jc w:val="right"/>
              <w:rPr>
                <w:b/>
                <w:bCs/>
                <w:rtl/>
              </w:rPr>
            </w:pPr>
            <w:r w:rsidRPr="008E6641">
              <w:rPr>
                <w:rFonts w:hint="cs"/>
                <w:b/>
                <w:bCs/>
                <w:rtl/>
              </w:rPr>
              <w:t>المضافة</w:t>
            </w:r>
          </w:p>
        </w:tc>
        <w:tc>
          <w:tcPr>
            <w:tcW w:w="1268" w:type="dxa"/>
          </w:tcPr>
          <w:p w:rsidR="007A5E6E" w:rsidRPr="008E6641" w:rsidRDefault="007A5E6E" w:rsidP="007A5E6E">
            <w:pPr>
              <w:jc w:val="right"/>
              <w:rPr>
                <w:b/>
                <w:bCs/>
                <w:rtl/>
              </w:rPr>
            </w:pPr>
            <w:r w:rsidRPr="008E6641">
              <w:rPr>
                <w:rFonts w:hint="cs"/>
                <w:b/>
                <w:bCs/>
                <w:rtl/>
              </w:rPr>
              <w:t xml:space="preserve">المحذوفة  </w:t>
            </w:r>
          </w:p>
        </w:tc>
        <w:tc>
          <w:tcPr>
            <w:tcW w:w="1812" w:type="dxa"/>
            <w:vMerge/>
          </w:tcPr>
          <w:p w:rsidR="007A5E6E" w:rsidRPr="008E6641" w:rsidRDefault="007A5E6E" w:rsidP="007A5E6E">
            <w:pPr>
              <w:jc w:val="right"/>
              <w:rPr>
                <w:b/>
                <w:bCs/>
                <w:rtl/>
              </w:rPr>
            </w:pPr>
          </w:p>
        </w:tc>
        <w:tc>
          <w:tcPr>
            <w:tcW w:w="1827" w:type="dxa"/>
            <w:vMerge/>
          </w:tcPr>
          <w:p w:rsidR="007A5E6E" w:rsidRPr="008E6641" w:rsidRDefault="007A5E6E" w:rsidP="007A5E6E">
            <w:pPr>
              <w:jc w:val="center"/>
              <w:rPr>
                <w:rtl/>
              </w:rPr>
            </w:pPr>
          </w:p>
        </w:tc>
        <w:tc>
          <w:tcPr>
            <w:tcW w:w="3785" w:type="dxa"/>
            <w:vMerge/>
          </w:tcPr>
          <w:p w:rsidR="007A5E6E" w:rsidRPr="008E6641" w:rsidRDefault="007A5E6E" w:rsidP="007A5E6E">
            <w:pPr>
              <w:jc w:val="center"/>
              <w:rPr>
                <w:b/>
                <w:bCs/>
                <w:rtl/>
              </w:rPr>
            </w:pPr>
          </w:p>
        </w:tc>
      </w:tr>
      <w:tr w:rsidR="007A5E6E" w:rsidRPr="008E6641" w:rsidTr="007A5E6E">
        <w:trPr>
          <w:trHeight w:val="9245"/>
        </w:trPr>
        <w:tc>
          <w:tcPr>
            <w:tcW w:w="1776" w:type="dxa"/>
          </w:tcPr>
          <w:p w:rsidR="007A5E6E" w:rsidRPr="008E6641" w:rsidRDefault="007A5E6E" w:rsidP="007A5E6E">
            <w:pPr>
              <w:jc w:val="right"/>
              <w:rPr>
                <w:rtl/>
              </w:rPr>
            </w:pPr>
            <w:r w:rsidRPr="0051113E">
              <w:rPr>
                <w:rFonts w:ascii="Segoe UI" w:eastAsia="Times New Roman" w:hAnsi="Segoe UI" w:cs="Segoe UI" w:hint="cs"/>
                <w:b/>
                <w:bCs/>
                <w:sz w:val="28"/>
                <w:szCs w:val="28"/>
                <w:rtl/>
                <w:lang w:bidi="ar-IQ"/>
              </w:rPr>
              <w:t>بلا</w:t>
            </w:r>
          </w:p>
        </w:tc>
        <w:tc>
          <w:tcPr>
            <w:tcW w:w="1268" w:type="dxa"/>
          </w:tcPr>
          <w:p w:rsidR="007A5E6E" w:rsidRPr="008E6641" w:rsidRDefault="007A5E6E" w:rsidP="007A5E6E">
            <w:pPr>
              <w:jc w:val="right"/>
              <w:rPr>
                <w:rtl/>
              </w:rPr>
            </w:pPr>
            <w:r w:rsidRPr="0051113E">
              <w:rPr>
                <w:rFonts w:ascii="Segoe UI" w:eastAsia="Times New Roman" w:hAnsi="Segoe UI" w:cs="Segoe UI" w:hint="cs"/>
                <w:b/>
                <w:bCs/>
                <w:sz w:val="28"/>
                <w:szCs w:val="28"/>
                <w:rtl/>
                <w:lang w:bidi="ar-IQ"/>
              </w:rPr>
              <w:t>بلا</w:t>
            </w:r>
          </w:p>
        </w:tc>
        <w:tc>
          <w:tcPr>
            <w:tcW w:w="1812" w:type="dxa"/>
          </w:tcPr>
          <w:p w:rsidR="007A5E6E" w:rsidRPr="008E6641" w:rsidRDefault="007A5E6E" w:rsidP="007A5E6E">
            <w:pPr>
              <w:jc w:val="right"/>
              <w:rPr>
                <w:rtl/>
              </w:rPr>
            </w:pPr>
            <w:r w:rsidRPr="0051113E">
              <w:rPr>
                <w:rFonts w:ascii="Segoe UI" w:eastAsia="Times New Roman" w:hAnsi="Segoe UI" w:cs="Segoe UI" w:hint="cs"/>
                <w:b/>
                <w:bCs/>
                <w:sz w:val="28"/>
                <w:szCs w:val="28"/>
                <w:rtl/>
                <w:lang w:bidi="ar-IQ"/>
              </w:rPr>
              <w:t>بلا</w:t>
            </w:r>
          </w:p>
          <w:p w:rsidR="007A5E6E" w:rsidRPr="008E6641" w:rsidRDefault="007A5E6E" w:rsidP="007A5E6E">
            <w:pPr>
              <w:jc w:val="right"/>
              <w:rPr>
                <w:rtl/>
              </w:rPr>
            </w:pPr>
          </w:p>
          <w:p w:rsidR="007A5E6E" w:rsidRPr="008E6641" w:rsidRDefault="007A5E6E" w:rsidP="007A5E6E">
            <w:pPr>
              <w:jc w:val="right"/>
              <w:rPr>
                <w:rtl/>
              </w:rPr>
            </w:pPr>
          </w:p>
          <w:p w:rsidR="007A5E6E" w:rsidRPr="008E6641" w:rsidRDefault="007A5E6E" w:rsidP="007A5E6E">
            <w:pPr>
              <w:jc w:val="right"/>
              <w:rPr>
                <w:rtl/>
              </w:rPr>
            </w:pPr>
          </w:p>
          <w:p w:rsidR="007A5E6E" w:rsidRPr="008E6641" w:rsidRDefault="007A5E6E" w:rsidP="007A5E6E">
            <w:pPr>
              <w:jc w:val="right"/>
              <w:rPr>
                <w:rtl/>
              </w:rPr>
            </w:pPr>
          </w:p>
          <w:p w:rsidR="007A5E6E" w:rsidRPr="008E6641" w:rsidRDefault="007A5E6E" w:rsidP="007A5E6E">
            <w:pPr>
              <w:jc w:val="right"/>
              <w:rPr>
                <w:rtl/>
              </w:rPr>
            </w:pPr>
          </w:p>
          <w:p w:rsidR="007A5E6E" w:rsidRPr="008E6641" w:rsidRDefault="007A5E6E" w:rsidP="007A5E6E">
            <w:pPr>
              <w:rPr>
                <w:rtl/>
              </w:rPr>
            </w:pPr>
          </w:p>
          <w:p w:rsidR="007A5E6E" w:rsidRPr="008E6641" w:rsidRDefault="007A5E6E" w:rsidP="007A5E6E">
            <w:pPr>
              <w:jc w:val="right"/>
              <w:rPr>
                <w:rtl/>
              </w:rPr>
            </w:pPr>
          </w:p>
          <w:p w:rsidR="007A5E6E" w:rsidRPr="008E6641" w:rsidRDefault="007A5E6E" w:rsidP="007A5E6E">
            <w:pPr>
              <w:jc w:val="right"/>
              <w:rPr>
                <w:rtl/>
              </w:rPr>
            </w:pPr>
          </w:p>
          <w:p w:rsidR="007A5E6E" w:rsidRPr="008E6641" w:rsidRDefault="007A5E6E" w:rsidP="007A5E6E">
            <w:pPr>
              <w:jc w:val="right"/>
              <w:rPr>
                <w:rtl/>
              </w:rPr>
            </w:pPr>
          </w:p>
          <w:p w:rsidR="007A5E6E" w:rsidRPr="008E6641" w:rsidRDefault="007A5E6E" w:rsidP="007A5E6E">
            <w:pPr>
              <w:jc w:val="right"/>
              <w:rPr>
                <w:rtl/>
              </w:rPr>
            </w:pPr>
          </w:p>
          <w:p w:rsidR="007A5E6E" w:rsidRPr="008E6641" w:rsidRDefault="007A5E6E" w:rsidP="007A5E6E">
            <w:pPr>
              <w:jc w:val="right"/>
              <w:rPr>
                <w:rtl/>
              </w:rPr>
            </w:pPr>
          </w:p>
          <w:p w:rsidR="007A5E6E" w:rsidRPr="008E6641" w:rsidRDefault="007A5E6E" w:rsidP="007A5E6E">
            <w:pPr>
              <w:jc w:val="right"/>
              <w:rPr>
                <w:rtl/>
              </w:rPr>
            </w:pPr>
          </w:p>
          <w:p w:rsidR="007A5E6E" w:rsidRPr="008E6641" w:rsidRDefault="007A5E6E" w:rsidP="007A5E6E">
            <w:pPr>
              <w:jc w:val="right"/>
              <w:rPr>
                <w:rtl/>
              </w:rPr>
            </w:pPr>
          </w:p>
          <w:p w:rsidR="007A5E6E" w:rsidRPr="008E6641" w:rsidRDefault="007A5E6E" w:rsidP="007A5E6E">
            <w:pPr>
              <w:jc w:val="right"/>
              <w:rPr>
                <w:rtl/>
              </w:rPr>
            </w:pPr>
          </w:p>
          <w:p w:rsidR="007A5E6E" w:rsidRPr="008E6641" w:rsidRDefault="007A5E6E" w:rsidP="007A5E6E">
            <w:pPr>
              <w:jc w:val="right"/>
              <w:rPr>
                <w:rtl/>
              </w:rPr>
            </w:pPr>
          </w:p>
          <w:p w:rsidR="007A5E6E" w:rsidRPr="008E6641" w:rsidRDefault="007A5E6E" w:rsidP="007A5E6E">
            <w:pPr>
              <w:jc w:val="right"/>
              <w:rPr>
                <w:rtl/>
              </w:rPr>
            </w:pPr>
          </w:p>
          <w:p w:rsidR="007A5E6E" w:rsidRPr="008E6641" w:rsidRDefault="007A5E6E" w:rsidP="007A5E6E">
            <w:pPr>
              <w:jc w:val="right"/>
              <w:rPr>
                <w:rtl/>
              </w:rPr>
            </w:pPr>
          </w:p>
          <w:p w:rsidR="007A5E6E" w:rsidRPr="008E6641" w:rsidRDefault="007A5E6E" w:rsidP="007A5E6E">
            <w:pPr>
              <w:jc w:val="right"/>
              <w:rPr>
                <w:rtl/>
              </w:rPr>
            </w:pPr>
          </w:p>
          <w:p w:rsidR="007A5E6E" w:rsidRPr="008E6641" w:rsidRDefault="007A5E6E" w:rsidP="007A5E6E">
            <w:pPr>
              <w:jc w:val="right"/>
              <w:rPr>
                <w:rtl/>
              </w:rPr>
            </w:pPr>
          </w:p>
          <w:p w:rsidR="007A5E6E" w:rsidRPr="008E6641" w:rsidRDefault="007A5E6E" w:rsidP="007A5E6E">
            <w:pPr>
              <w:jc w:val="right"/>
              <w:rPr>
                <w:rtl/>
              </w:rPr>
            </w:pPr>
          </w:p>
          <w:p w:rsidR="007A5E6E" w:rsidRPr="008E6641" w:rsidRDefault="007A5E6E" w:rsidP="007A5E6E">
            <w:pPr>
              <w:jc w:val="right"/>
              <w:rPr>
                <w:rtl/>
              </w:rPr>
            </w:pPr>
          </w:p>
          <w:p w:rsidR="007A5E6E" w:rsidRPr="008E6641" w:rsidRDefault="007A5E6E" w:rsidP="007A5E6E">
            <w:pPr>
              <w:jc w:val="right"/>
              <w:rPr>
                <w:rtl/>
              </w:rPr>
            </w:pPr>
          </w:p>
          <w:p w:rsidR="007A5E6E" w:rsidRPr="008E6641" w:rsidRDefault="007A5E6E" w:rsidP="007A5E6E">
            <w:pPr>
              <w:jc w:val="right"/>
            </w:pPr>
          </w:p>
        </w:tc>
        <w:tc>
          <w:tcPr>
            <w:tcW w:w="1827" w:type="dxa"/>
          </w:tcPr>
          <w:p w:rsidR="007A5E6E" w:rsidRPr="0051113E" w:rsidRDefault="007A5E6E" w:rsidP="007A5E6E">
            <w:pPr>
              <w:bidi/>
              <w:rPr>
                <w:rFonts w:ascii="Segoe UI" w:eastAsia="Times New Roman" w:hAnsi="Segoe UI" w:cs="Segoe UI"/>
                <w:b/>
                <w:bCs/>
                <w:sz w:val="28"/>
                <w:szCs w:val="28"/>
                <w:lang w:bidi="ar-IQ"/>
              </w:rPr>
            </w:pPr>
            <w:r>
              <w:rPr>
                <w:rFonts w:ascii="Segoe UI" w:eastAsia="Times New Roman" w:hAnsi="Segoe UI" w:cs="Segoe UI" w:hint="cs"/>
                <w:b/>
                <w:bCs/>
                <w:sz w:val="28"/>
                <w:szCs w:val="28"/>
                <w:rtl/>
                <w:lang w:bidi="ar-IQ"/>
              </w:rPr>
              <w:t xml:space="preserve">خارج نطاق عمل المحافظة </w:t>
            </w:r>
          </w:p>
        </w:tc>
        <w:tc>
          <w:tcPr>
            <w:tcW w:w="3785" w:type="dxa"/>
          </w:tcPr>
          <w:p w:rsidR="007A5E6E" w:rsidRPr="00B97A55" w:rsidRDefault="007A5E6E" w:rsidP="007A5E6E">
            <w:pPr>
              <w:bidi/>
              <w:jc w:val="both"/>
              <w:rPr>
                <w:b/>
                <w:bCs/>
                <w:color w:val="000000" w:themeColor="text1"/>
                <w:sz w:val="24"/>
                <w:szCs w:val="24"/>
                <w:rtl/>
                <w:lang w:bidi="ar-IQ"/>
              </w:rPr>
            </w:pPr>
            <w:r>
              <w:rPr>
                <w:rFonts w:hint="cs"/>
                <w:b/>
                <w:bCs/>
                <w:sz w:val="24"/>
                <w:szCs w:val="24"/>
                <w:rtl/>
              </w:rPr>
              <w:t>1</w:t>
            </w:r>
            <w:r w:rsidRPr="00B97A55">
              <w:rPr>
                <w:rFonts w:hint="cs"/>
                <w:b/>
                <w:bCs/>
                <w:color w:val="000000" w:themeColor="text1"/>
                <w:sz w:val="24"/>
                <w:szCs w:val="24"/>
                <w:rtl/>
              </w:rPr>
              <w:t>- يتم نشر الية قبول الاطفال في المواقع الرسمية لمجلس المحافظة وديوان المحافظة وموقع دار الرعاية الاطفال لاستلام الطلبات او الاخبار عن حالات تحتاج الوصول لها ليس لها معين  ( تم استحداث هذه الخطوة من اجل شمول اكبر عدد ممكن من الاطفال المستهدفين )</w:t>
            </w:r>
            <w:r w:rsidRPr="00B97A55">
              <w:rPr>
                <w:b/>
                <w:bCs/>
                <w:color w:val="000000" w:themeColor="text1"/>
                <w:sz w:val="24"/>
                <w:szCs w:val="24"/>
              </w:rPr>
              <w:t xml:space="preserve"> </w:t>
            </w:r>
          </w:p>
          <w:p w:rsidR="007A5E6E" w:rsidRPr="00B97A55" w:rsidRDefault="007A5E6E" w:rsidP="007A5E6E">
            <w:pPr>
              <w:bidi/>
              <w:jc w:val="both"/>
              <w:rPr>
                <w:b/>
                <w:bCs/>
                <w:color w:val="000000" w:themeColor="text1"/>
                <w:sz w:val="24"/>
                <w:szCs w:val="24"/>
                <w:rtl/>
              </w:rPr>
            </w:pPr>
            <w:r w:rsidRPr="00B97A55">
              <w:rPr>
                <w:rFonts w:hint="cs"/>
                <w:b/>
                <w:bCs/>
                <w:color w:val="000000" w:themeColor="text1"/>
                <w:sz w:val="24"/>
                <w:szCs w:val="24"/>
                <w:rtl/>
                <w:lang w:bidi="ar-IQ"/>
              </w:rPr>
              <w:t xml:space="preserve">2-او </w:t>
            </w:r>
            <w:r w:rsidRPr="00B97A55">
              <w:rPr>
                <w:rFonts w:hint="cs"/>
                <w:b/>
                <w:bCs/>
                <w:color w:val="000000" w:themeColor="text1"/>
                <w:sz w:val="24"/>
                <w:szCs w:val="24"/>
                <w:rtl/>
              </w:rPr>
              <w:t xml:space="preserve">تقديم طلب من قبل ذوي الطفل بالانتساب الى مدير القسم </w:t>
            </w:r>
          </w:p>
          <w:p w:rsidR="007A5E6E" w:rsidRPr="00B97A55" w:rsidRDefault="007A5E6E" w:rsidP="007A5E6E">
            <w:pPr>
              <w:bidi/>
              <w:jc w:val="both"/>
              <w:rPr>
                <w:b/>
                <w:bCs/>
                <w:color w:val="000000" w:themeColor="text1"/>
                <w:sz w:val="24"/>
                <w:szCs w:val="24"/>
                <w:rtl/>
              </w:rPr>
            </w:pPr>
            <w:r w:rsidRPr="00B97A55">
              <w:rPr>
                <w:rFonts w:hint="cs"/>
                <w:b/>
                <w:bCs/>
                <w:color w:val="000000" w:themeColor="text1"/>
                <w:sz w:val="24"/>
                <w:szCs w:val="24"/>
                <w:rtl/>
              </w:rPr>
              <w:t xml:space="preserve">3- يقوم مدير القسم بتحويل الطلب الى الوحدة المختصة ( ذكر </w:t>
            </w:r>
            <w:r w:rsidRPr="00B97A55">
              <w:rPr>
                <w:b/>
                <w:bCs/>
                <w:color w:val="000000" w:themeColor="text1"/>
                <w:sz w:val="24"/>
                <w:szCs w:val="24"/>
                <w:rtl/>
              </w:rPr>
              <w:t>–</w:t>
            </w:r>
            <w:r w:rsidRPr="00B97A55">
              <w:rPr>
                <w:rFonts w:hint="cs"/>
                <w:b/>
                <w:bCs/>
                <w:color w:val="000000" w:themeColor="text1"/>
                <w:sz w:val="24"/>
                <w:szCs w:val="24"/>
                <w:rtl/>
              </w:rPr>
              <w:t xml:space="preserve"> انثى </w:t>
            </w:r>
            <w:r w:rsidRPr="00B97A55">
              <w:rPr>
                <w:b/>
                <w:bCs/>
                <w:color w:val="000000" w:themeColor="text1"/>
                <w:sz w:val="24"/>
                <w:szCs w:val="24"/>
                <w:rtl/>
              </w:rPr>
              <w:t>–</w:t>
            </w:r>
            <w:r w:rsidRPr="00B97A55">
              <w:rPr>
                <w:rFonts w:hint="cs"/>
                <w:b/>
                <w:bCs/>
                <w:color w:val="000000" w:themeColor="text1"/>
                <w:sz w:val="24"/>
                <w:szCs w:val="24"/>
                <w:rtl/>
              </w:rPr>
              <w:t xml:space="preserve"> مجهول الهوية </w:t>
            </w:r>
            <w:r w:rsidRPr="00B97A55">
              <w:rPr>
                <w:b/>
                <w:bCs/>
                <w:color w:val="000000" w:themeColor="text1"/>
                <w:sz w:val="24"/>
                <w:szCs w:val="24"/>
                <w:rtl/>
              </w:rPr>
              <w:t>–</w:t>
            </w:r>
            <w:r w:rsidRPr="00B97A55">
              <w:rPr>
                <w:rFonts w:hint="cs"/>
                <w:b/>
                <w:bCs/>
                <w:color w:val="000000" w:themeColor="text1"/>
                <w:sz w:val="24"/>
                <w:szCs w:val="24"/>
                <w:rtl/>
              </w:rPr>
              <w:t xml:space="preserve"> فقيد الوالدين </w:t>
            </w:r>
            <w:r w:rsidRPr="00B97A55">
              <w:rPr>
                <w:b/>
                <w:bCs/>
                <w:color w:val="000000" w:themeColor="text1"/>
                <w:sz w:val="24"/>
                <w:szCs w:val="24"/>
                <w:rtl/>
              </w:rPr>
              <w:t>–</w:t>
            </w:r>
            <w:r w:rsidRPr="00B97A55">
              <w:rPr>
                <w:rFonts w:hint="cs"/>
                <w:b/>
                <w:bCs/>
                <w:color w:val="000000" w:themeColor="text1"/>
                <w:sz w:val="24"/>
                <w:szCs w:val="24"/>
                <w:rtl/>
              </w:rPr>
              <w:t xml:space="preserve"> سجن احد الوالدين )</w:t>
            </w:r>
          </w:p>
          <w:p w:rsidR="007A5E6E" w:rsidRPr="00B97A55" w:rsidRDefault="007A5E6E" w:rsidP="007A5E6E">
            <w:pPr>
              <w:bidi/>
              <w:jc w:val="both"/>
              <w:rPr>
                <w:b/>
                <w:bCs/>
                <w:color w:val="000000" w:themeColor="text1"/>
                <w:sz w:val="24"/>
                <w:szCs w:val="24"/>
                <w:rtl/>
              </w:rPr>
            </w:pPr>
            <w:r w:rsidRPr="00B97A55">
              <w:rPr>
                <w:rFonts w:hint="cs"/>
                <w:b/>
                <w:bCs/>
                <w:color w:val="000000" w:themeColor="text1"/>
                <w:sz w:val="24"/>
                <w:szCs w:val="24"/>
                <w:rtl/>
              </w:rPr>
              <w:t xml:space="preserve">4-يحول الطلب الى الباحثة الاجتماعية لدراسة الحالة بشكل تفصيلي </w:t>
            </w:r>
          </w:p>
          <w:p w:rsidR="007A5E6E" w:rsidRPr="00B97A55" w:rsidRDefault="007A5E6E" w:rsidP="007A5E6E">
            <w:pPr>
              <w:bidi/>
              <w:jc w:val="both"/>
              <w:rPr>
                <w:b/>
                <w:bCs/>
                <w:color w:val="000000" w:themeColor="text1"/>
                <w:sz w:val="24"/>
                <w:szCs w:val="24"/>
                <w:rtl/>
              </w:rPr>
            </w:pPr>
            <w:r w:rsidRPr="00B97A55">
              <w:rPr>
                <w:rFonts w:hint="cs"/>
                <w:b/>
                <w:bCs/>
                <w:color w:val="000000" w:themeColor="text1"/>
                <w:sz w:val="24"/>
                <w:szCs w:val="24"/>
                <w:rtl/>
              </w:rPr>
              <w:t xml:space="preserve">5-بعد التاكد من المستمسكات المطلوبة يحول الطلب الى لجنة الكشف الميداني لواقع الطفل </w:t>
            </w:r>
          </w:p>
          <w:p w:rsidR="007A5E6E" w:rsidRPr="00B97A55" w:rsidRDefault="007A5E6E" w:rsidP="007A5E6E">
            <w:pPr>
              <w:bidi/>
              <w:jc w:val="both"/>
              <w:rPr>
                <w:b/>
                <w:bCs/>
                <w:color w:val="000000" w:themeColor="text1"/>
                <w:sz w:val="24"/>
                <w:szCs w:val="24"/>
                <w:rtl/>
              </w:rPr>
            </w:pPr>
            <w:r w:rsidRPr="00B97A55">
              <w:rPr>
                <w:rFonts w:hint="cs"/>
                <w:b/>
                <w:bCs/>
                <w:color w:val="000000" w:themeColor="text1"/>
                <w:sz w:val="24"/>
                <w:szCs w:val="24"/>
                <w:rtl/>
              </w:rPr>
              <w:t xml:space="preserve">6-تقوم لجنة دراسة الحالة ميدانيا وتتخذ القرار المناسب بالنعم او لا ( وفق المعايير والشروط المعتمدة ) ثم يحول الى المعاون الطبي في القسم </w:t>
            </w:r>
          </w:p>
          <w:p w:rsidR="007A5E6E" w:rsidRPr="00B97A55" w:rsidRDefault="007A5E6E" w:rsidP="007A5E6E">
            <w:pPr>
              <w:bidi/>
              <w:jc w:val="both"/>
              <w:rPr>
                <w:b/>
                <w:bCs/>
                <w:color w:val="000000" w:themeColor="text1"/>
                <w:sz w:val="24"/>
                <w:szCs w:val="24"/>
                <w:rtl/>
              </w:rPr>
            </w:pPr>
            <w:r w:rsidRPr="00B97A55">
              <w:rPr>
                <w:rFonts w:hint="cs"/>
                <w:b/>
                <w:bCs/>
                <w:color w:val="000000" w:themeColor="text1"/>
                <w:sz w:val="24"/>
                <w:szCs w:val="24"/>
                <w:rtl/>
              </w:rPr>
              <w:t xml:space="preserve">7- يقوم  المعاون الطبي في القسم بمل الاستمارة الصحية للطفل من اجل اجراء الفحص الكامل للطفل في احدى المستشفيات الحكومية ومرافقتة للتاكد من سلامتة او معالجتة في حالة وجود مرض ممكن علاجه او شموله برعاية صحية خاصة ويحول نتائج الفحص والملف الى مدير القسم </w:t>
            </w:r>
          </w:p>
          <w:p w:rsidR="007A5E6E" w:rsidRPr="00B97A55" w:rsidRDefault="007A5E6E" w:rsidP="007A5E6E">
            <w:pPr>
              <w:bidi/>
              <w:jc w:val="both"/>
              <w:rPr>
                <w:b/>
                <w:bCs/>
                <w:color w:val="000000" w:themeColor="text1"/>
                <w:sz w:val="24"/>
                <w:szCs w:val="24"/>
                <w:rtl/>
              </w:rPr>
            </w:pPr>
            <w:r w:rsidRPr="00B97A55">
              <w:rPr>
                <w:rFonts w:hint="cs"/>
                <w:b/>
                <w:bCs/>
                <w:color w:val="000000" w:themeColor="text1"/>
                <w:sz w:val="24"/>
                <w:szCs w:val="24"/>
                <w:rtl/>
              </w:rPr>
              <w:t xml:space="preserve">8- يقوم مدير القسم بتحويل الطلب الى المحافظ لاخذ الموافقة النهائية بعد ان يحتفظ نسخة من كافة الوثائق المطلوبة </w:t>
            </w:r>
          </w:p>
          <w:p w:rsidR="007A5E6E" w:rsidRPr="00472242" w:rsidRDefault="007A5E6E" w:rsidP="007A5E6E">
            <w:pPr>
              <w:bidi/>
              <w:spacing w:before="240" w:after="480"/>
              <w:rPr>
                <w:b/>
                <w:bCs/>
                <w:sz w:val="28"/>
                <w:szCs w:val="28"/>
                <w:lang w:bidi="ar-IQ"/>
              </w:rPr>
            </w:pPr>
            <w:r w:rsidRPr="00B97A55">
              <w:rPr>
                <w:rFonts w:hint="cs"/>
                <w:b/>
                <w:bCs/>
                <w:color w:val="000000" w:themeColor="text1"/>
                <w:sz w:val="24"/>
                <w:szCs w:val="24"/>
                <w:rtl/>
              </w:rPr>
              <w:t>9-بعد اخذ الموافقة النهائية يقبل الطفل في دار رعاية الايتام</w:t>
            </w:r>
            <w:r w:rsidRPr="00B97A55">
              <w:rPr>
                <w:rFonts w:hint="cs"/>
                <w:color w:val="000000" w:themeColor="text1"/>
                <w:sz w:val="28"/>
                <w:szCs w:val="28"/>
                <w:rtl/>
              </w:rPr>
              <w:t xml:space="preserve">  </w:t>
            </w:r>
          </w:p>
        </w:tc>
      </w:tr>
    </w:tbl>
    <w:p w:rsidR="008148D6" w:rsidRDefault="008148D6" w:rsidP="007A5E6E">
      <w:pPr>
        <w:tabs>
          <w:tab w:val="left" w:pos="6300"/>
        </w:tabs>
        <w:rPr>
          <w:rFonts w:cs="Arial"/>
          <w:b/>
          <w:bCs/>
          <w:sz w:val="28"/>
          <w:szCs w:val="28"/>
          <w:u w:val="single"/>
        </w:rPr>
      </w:pPr>
    </w:p>
    <w:p w:rsidR="007A5E6E" w:rsidRDefault="007A5E6E" w:rsidP="007A5E6E">
      <w:pPr>
        <w:tabs>
          <w:tab w:val="left" w:pos="6300"/>
        </w:tabs>
        <w:rPr>
          <w:rFonts w:cs="Arial"/>
          <w:b/>
          <w:bCs/>
          <w:sz w:val="28"/>
          <w:szCs w:val="28"/>
          <w:u w:val="single"/>
          <w:rtl/>
        </w:rPr>
      </w:pPr>
      <w:r>
        <w:object w:dxaOrig="15166" w:dyaOrig="114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25pt;height:381.75pt" o:ole="">
            <v:imagedata r:id="rId8" o:title=""/>
          </v:shape>
          <o:OLEObject Type="Embed" ProgID="Visio.Drawing.15" ShapeID="_x0000_i1025" DrawAspect="Content" ObjectID="_1527832812" r:id="rId9"/>
        </w:object>
      </w:r>
      <w:bookmarkStart w:id="0" w:name="_GoBack"/>
      <w:bookmarkEnd w:id="0"/>
    </w:p>
    <w:sectPr w:rsidR="007A5E6E" w:rsidSect="008F7F96">
      <w:headerReference w:type="default" r:id="rId10"/>
      <w:footerReference w:type="default" r:id="rId11"/>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6E2" w:rsidRDefault="008A76E2" w:rsidP="00E97B4D">
      <w:pPr>
        <w:spacing w:after="0" w:line="240" w:lineRule="auto"/>
      </w:pPr>
      <w:r>
        <w:separator/>
      </w:r>
    </w:p>
  </w:endnote>
  <w:endnote w:type="continuationSeparator" w:id="0">
    <w:p w:rsidR="008A76E2" w:rsidRDefault="008A76E2" w:rsidP="00E97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2"/>
    <w:family w:val="swiss"/>
    <w:notTrueType/>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4FDB" w:rsidRPr="00474FDB" w:rsidRDefault="00474FDB" w:rsidP="008C5C74">
    <w:pPr>
      <w:pStyle w:val="a4"/>
      <w:jc w:val="center"/>
      <w:rPr>
        <w:b/>
        <w:bCs/>
        <w:sz w:val="24"/>
        <w:szCs w:val="24"/>
      </w:rPr>
    </w:pPr>
    <w:r w:rsidRPr="00474FDB">
      <w:rPr>
        <w:rFonts w:cs="Arial" w:hint="cs"/>
        <w:b/>
        <w:bCs/>
        <w:sz w:val="24"/>
        <w:szCs w:val="24"/>
        <w:rtl/>
      </w:rPr>
      <w:t>تعتبر</w:t>
    </w:r>
    <w:r w:rsidRPr="00474FDB">
      <w:rPr>
        <w:rFonts w:cs="Arial"/>
        <w:b/>
        <w:bCs/>
        <w:sz w:val="24"/>
        <w:szCs w:val="24"/>
        <w:rtl/>
      </w:rPr>
      <w:t xml:space="preserve"> </w:t>
    </w:r>
    <w:r w:rsidRPr="00474FDB">
      <w:rPr>
        <w:rFonts w:cs="Arial" w:hint="cs"/>
        <w:b/>
        <w:bCs/>
        <w:sz w:val="24"/>
        <w:szCs w:val="24"/>
        <w:rtl/>
      </w:rPr>
      <w:t>هذه</w:t>
    </w:r>
    <w:r w:rsidRPr="00474FDB">
      <w:rPr>
        <w:rFonts w:cs="Arial"/>
        <w:b/>
        <w:bCs/>
        <w:sz w:val="24"/>
        <w:szCs w:val="24"/>
        <w:rtl/>
      </w:rPr>
      <w:t xml:space="preserve"> </w:t>
    </w:r>
    <w:r w:rsidRPr="00474FDB">
      <w:rPr>
        <w:rFonts w:cs="Arial" w:hint="cs"/>
        <w:b/>
        <w:bCs/>
        <w:sz w:val="24"/>
        <w:szCs w:val="24"/>
        <w:rtl/>
      </w:rPr>
      <w:t>الاستمارة</w:t>
    </w:r>
    <w:r w:rsidRPr="00474FDB">
      <w:rPr>
        <w:rFonts w:cs="Arial"/>
        <w:b/>
        <w:bCs/>
        <w:sz w:val="24"/>
        <w:szCs w:val="24"/>
        <w:rtl/>
      </w:rPr>
      <w:t xml:space="preserve"> </w:t>
    </w:r>
    <w:r w:rsidRPr="00474FDB">
      <w:rPr>
        <w:rFonts w:cs="Arial" w:hint="cs"/>
        <w:b/>
        <w:bCs/>
        <w:sz w:val="24"/>
        <w:szCs w:val="24"/>
        <w:rtl/>
      </w:rPr>
      <w:t>جزء</w:t>
    </w:r>
    <w:r w:rsidRPr="00474FDB">
      <w:rPr>
        <w:rFonts w:cs="Arial"/>
        <w:b/>
        <w:bCs/>
        <w:sz w:val="24"/>
        <w:szCs w:val="24"/>
        <w:rtl/>
      </w:rPr>
      <w:t xml:space="preserve"> </w:t>
    </w:r>
    <w:r w:rsidRPr="00474FDB">
      <w:rPr>
        <w:rFonts w:cs="Arial" w:hint="cs"/>
        <w:b/>
        <w:bCs/>
        <w:sz w:val="24"/>
        <w:szCs w:val="24"/>
        <w:rtl/>
      </w:rPr>
      <w:t>اساسي</w:t>
    </w:r>
    <w:r w:rsidRPr="00474FDB">
      <w:rPr>
        <w:rFonts w:cs="Arial"/>
        <w:b/>
        <w:bCs/>
        <w:sz w:val="24"/>
        <w:szCs w:val="24"/>
        <w:rtl/>
      </w:rPr>
      <w:t xml:space="preserve"> </w:t>
    </w:r>
    <w:r w:rsidRPr="00474FDB">
      <w:rPr>
        <w:rFonts w:cs="Arial" w:hint="cs"/>
        <w:b/>
        <w:bCs/>
        <w:sz w:val="24"/>
        <w:szCs w:val="24"/>
        <w:rtl/>
      </w:rPr>
      <w:t>من</w:t>
    </w:r>
    <w:r w:rsidRPr="00474FDB">
      <w:rPr>
        <w:rFonts w:cs="Arial"/>
        <w:b/>
        <w:bCs/>
        <w:sz w:val="24"/>
        <w:szCs w:val="24"/>
        <w:rtl/>
      </w:rPr>
      <w:t xml:space="preserve"> </w:t>
    </w:r>
    <w:r w:rsidRPr="00474FDB">
      <w:rPr>
        <w:rFonts w:cs="Arial" w:hint="cs"/>
        <w:b/>
        <w:bCs/>
        <w:sz w:val="24"/>
        <w:szCs w:val="24"/>
        <w:rtl/>
      </w:rPr>
      <w:t>استمارة</w:t>
    </w:r>
    <w:r w:rsidRPr="00474FDB">
      <w:rPr>
        <w:rFonts w:cs="Arial"/>
        <w:b/>
        <w:bCs/>
        <w:sz w:val="24"/>
        <w:szCs w:val="24"/>
        <w:rtl/>
      </w:rPr>
      <w:t xml:space="preserve"> </w:t>
    </w:r>
    <w:r w:rsidRPr="00474FDB">
      <w:rPr>
        <w:rFonts w:cs="Arial" w:hint="cs"/>
        <w:b/>
        <w:bCs/>
        <w:sz w:val="24"/>
        <w:szCs w:val="24"/>
        <w:rtl/>
      </w:rPr>
      <w:t>النظام</w:t>
    </w:r>
    <w:r w:rsidRPr="00474FDB">
      <w:rPr>
        <w:rFonts w:cs="Arial"/>
        <w:b/>
        <w:bCs/>
        <w:sz w:val="24"/>
        <w:szCs w:val="24"/>
        <w:rtl/>
      </w:rPr>
      <w:t xml:space="preserve"> </w:t>
    </w:r>
    <w:r w:rsidRPr="00474FDB">
      <w:rPr>
        <w:rFonts w:cs="Arial" w:hint="cs"/>
        <w:b/>
        <w:bCs/>
        <w:sz w:val="24"/>
        <w:szCs w:val="24"/>
        <w:rtl/>
      </w:rPr>
      <w:t>المؤسسي</w:t>
    </w:r>
    <w:r w:rsidRPr="00474FDB">
      <w:rPr>
        <w:rFonts w:cs="Arial"/>
        <w:b/>
        <w:bCs/>
        <w:sz w:val="24"/>
        <w:szCs w:val="24"/>
        <w:rtl/>
      </w:rPr>
      <w:t xml:space="preserve"> </w:t>
    </w:r>
    <w:r w:rsidRPr="00474FDB">
      <w:rPr>
        <w:rFonts w:cs="Arial" w:hint="cs"/>
        <w:b/>
        <w:bCs/>
        <w:sz w:val="24"/>
        <w:szCs w:val="24"/>
        <w:rtl/>
      </w:rPr>
      <w:t>الخاص</w:t>
    </w:r>
    <w:r w:rsidRPr="00474FDB">
      <w:rPr>
        <w:rFonts w:cs="Arial"/>
        <w:b/>
        <w:bCs/>
        <w:sz w:val="24"/>
        <w:szCs w:val="24"/>
        <w:rtl/>
      </w:rPr>
      <w:t xml:space="preserve"> </w:t>
    </w:r>
    <w:r w:rsidRPr="00474FDB">
      <w:rPr>
        <w:rFonts w:cs="Arial" w:hint="cs"/>
        <w:b/>
        <w:bCs/>
        <w:sz w:val="24"/>
        <w:szCs w:val="24"/>
        <w:rtl/>
      </w:rPr>
      <w:t>بتلك</w:t>
    </w:r>
    <w:r w:rsidRPr="00474FDB">
      <w:rPr>
        <w:rFonts w:cs="Arial"/>
        <w:b/>
        <w:bCs/>
        <w:sz w:val="24"/>
        <w:szCs w:val="24"/>
        <w:rtl/>
      </w:rPr>
      <w:t xml:space="preserve"> </w:t>
    </w:r>
    <w:r w:rsidRPr="00474FDB">
      <w:rPr>
        <w:rFonts w:cs="Arial" w:hint="cs"/>
        <w:b/>
        <w:bCs/>
        <w:sz w:val="24"/>
        <w:szCs w:val="24"/>
        <w:rtl/>
      </w:rPr>
      <w:t>العملية</w:t>
    </w:r>
  </w:p>
  <w:p w:rsidR="00474FDB" w:rsidRDefault="00474FD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6E2" w:rsidRDefault="008A76E2" w:rsidP="00E97B4D">
      <w:pPr>
        <w:spacing w:after="0" w:line="240" w:lineRule="auto"/>
      </w:pPr>
      <w:r>
        <w:separator/>
      </w:r>
    </w:p>
  </w:footnote>
  <w:footnote w:type="continuationSeparator" w:id="0">
    <w:p w:rsidR="008A76E2" w:rsidRDefault="008A76E2" w:rsidP="00E97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B4D" w:rsidRDefault="00E97B4D" w:rsidP="00E97B4D">
    <w:pPr>
      <w:pStyle w:val="a3"/>
      <w:bidi/>
      <w:jc w:val="both"/>
    </w:pPr>
    <w:r w:rsidRPr="00E97B4D">
      <w:rPr>
        <w:rFonts w:cs="Arial" w:hint="cs"/>
        <w:noProof/>
        <w:rtl/>
      </w:rPr>
      <w:drawing>
        <wp:anchor distT="0" distB="0" distL="114300" distR="114300" simplePos="0" relativeHeight="251665408" behindDoc="0" locked="0" layoutInCell="1" allowOverlap="1" wp14:anchorId="3FDA90FA" wp14:editId="3EF88DDA">
          <wp:simplePos x="0" y="0"/>
          <wp:positionH relativeFrom="column">
            <wp:posOffset>4257040</wp:posOffset>
          </wp:positionH>
          <wp:positionV relativeFrom="paragraph">
            <wp:posOffset>-337820</wp:posOffset>
          </wp:positionV>
          <wp:extent cx="1513840" cy="732790"/>
          <wp:effectExtent l="0" t="0" r="0" b="0"/>
          <wp:wrapNone/>
          <wp:docPr id="7" name="Picture 7" descr="C:\Users\aalzubaidy\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lzubaidy\Deskto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732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97B4D">
      <w:rPr>
        <w:rFonts w:cs="Arial"/>
        <w:noProof/>
        <w:rtl/>
      </w:rPr>
      <w:drawing>
        <wp:anchor distT="0" distB="0" distL="114300" distR="114300" simplePos="0" relativeHeight="251666432" behindDoc="0" locked="0" layoutInCell="1" allowOverlap="1" wp14:anchorId="6066C587" wp14:editId="61B4A402">
          <wp:simplePos x="0" y="0"/>
          <wp:positionH relativeFrom="column">
            <wp:posOffset>-314793</wp:posOffset>
          </wp:positionH>
          <wp:positionV relativeFrom="paragraph">
            <wp:posOffset>-337279</wp:posOffset>
          </wp:positionV>
          <wp:extent cx="3370357" cy="704538"/>
          <wp:effectExtent l="0" t="0" r="1905"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2">
                    <a:extLst>
                      <a:ext uri="{28A0092B-C50C-407E-A947-70E740481C1C}">
                        <a14:useLocalDpi xmlns:a14="http://schemas.microsoft.com/office/drawing/2010/main" val="0"/>
                      </a:ext>
                    </a:extLst>
                  </a:blip>
                  <a:stretch>
                    <a:fillRect/>
                  </a:stretch>
                </pic:blipFill>
                <pic:spPr>
                  <a:xfrm>
                    <a:off x="0" y="0"/>
                    <a:ext cx="3371850" cy="704850"/>
                  </a:xfrm>
                  <a:prstGeom prst="rect">
                    <a:avLst/>
                  </a:prstGeom>
                </pic:spPr>
              </pic:pic>
            </a:graphicData>
          </a:graphic>
          <wp14:sizeRelH relativeFrom="page">
            <wp14:pctWidth>0</wp14:pctWidth>
          </wp14:sizeRelH>
          <wp14:sizeRelV relativeFrom="page">
            <wp14:pctHeight>0</wp14:pctHeight>
          </wp14:sizeRelV>
        </wp:anchor>
      </w:drawing>
    </w:r>
    <w:r>
      <w:rPr>
        <w:rFonts w:hint="cs"/>
        <w:noProof/>
      </w:rPr>
      <w:drawing>
        <wp:anchor distT="0" distB="0" distL="114300" distR="114300" simplePos="0" relativeHeight="251663360" behindDoc="0" locked="0" layoutInCell="1" allowOverlap="1" wp14:anchorId="6A04C401" wp14:editId="53E04E0D">
          <wp:simplePos x="0" y="0"/>
          <wp:positionH relativeFrom="column">
            <wp:posOffset>8219440</wp:posOffset>
          </wp:positionH>
          <wp:positionV relativeFrom="paragraph">
            <wp:posOffset>102235</wp:posOffset>
          </wp:positionV>
          <wp:extent cx="1508125" cy="730250"/>
          <wp:effectExtent l="0" t="0" r="0" b="0"/>
          <wp:wrapNone/>
          <wp:docPr id="5" name="Picture 5" descr="C:\Users\aalzubaidy\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lzubaidy\Deskto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rPr>
      <w:drawing>
        <wp:anchor distT="0" distB="0" distL="114300" distR="114300" simplePos="0" relativeHeight="251661312" behindDoc="0" locked="0" layoutInCell="1" allowOverlap="1" wp14:anchorId="5F1F33F2" wp14:editId="4B18A1FB">
          <wp:simplePos x="0" y="0"/>
          <wp:positionH relativeFrom="column">
            <wp:posOffset>8067040</wp:posOffset>
          </wp:positionH>
          <wp:positionV relativeFrom="paragraph">
            <wp:posOffset>-50165</wp:posOffset>
          </wp:positionV>
          <wp:extent cx="1508125" cy="730250"/>
          <wp:effectExtent l="0" t="0" r="0" b="0"/>
          <wp:wrapNone/>
          <wp:docPr id="4" name="Picture 4" descr="C:\Users\aalzubaidy\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lzubaidy\Deskto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730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noProof/>
      </w:rPr>
      <w:drawing>
        <wp:anchor distT="0" distB="0" distL="114300" distR="114300" simplePos="0" relativeHeight="251659264" behindDoc="0" locked="0" layoutInCell="1" allowOverlap="1" wp14:anchorId="0B0AF693" wp14:editId="3EA21774">
          <wp:simplePos x="0" y="0"/>
          <wp:positionH relativeFrom="column">
            <wp:posOffset>7914640</wp:posOffset>
          </wp:positionH>
          <wp:positionV relativeFrom="paragraph">
            <wp:posOffset>-202565</wp:posOffset>
          </wp:positionV>
          <wp:extent cx="1508125" cy="730250"/>
          <wp:effectExtent l="0" t="0" r="0" b="0"/>
          <wp:wrapNone/>
          <wp:docPr id="3" name="Picture 3" descr="C:\Users\aalzubaidy\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lzubaidy\Desktop\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125" cy="730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F4ACF"/>
    <w:multiLevelType w:val="hybridMultilevel"/>
    <w:tmpl w:val="8566399A"/>
    <w:lvl w:ilvl="0" w:tplc="EAE6198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C5ED5"/>
    <w:multiLevelType w:val="hybridMultilevel"/>
    <w:tmpl w:val="AC663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4377CA"/>
    <w:multiLevelType w:val="hybridMultilevel"/>
    <w:tmpl w:val="CF28C572"/>
    <w:lvl w:ilvl="0" w:tplc="21BEB9D6">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29504E"/>
    <w:multiLevelType w:val="hybridMultilevel"/>
    <w:tmpl w:val="8566399A"/>
    <w:lvl w:ilvl="0" w:tplc="EAE6198E">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2647BD"/>
    <w:multiLevelType w:val="hybridMultilevel"/>
    <w:tmpl w:val="9BBCFD6C"/>
    <w:lvl w:ilvl="0" w:tplc="A06006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C06CD9"/>
    <w:multiLevelType w:val="hybridMultilevel"/>
    <w:tmpl w:val="3C7CEB0C"/>
    <w:lvl w:ilvl="0" w:tplc="7340BE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AB1728"/>
    <w:multiLevelType w:val="hybridMultilevel"/>
    <w:tmpl w:val="8730BCF4"/>
    <w:lvl w:ilvl="0" w:tplc="577ED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55"/>
    <w:rsid w:val="00050051"/>
    <w:rsid w:val="000B5DA3"/>
    <w:rsid w:val="000C336E"/>
    <w:rsid w:val="00105E45"/>
    <w:rsid w:val="001657B4"/>
    <w:rsid w:val="001854D3"/>
    <w:rsid w:val="00190948"/>
    <w:rsid w:val="00194493"/>
    <w:rsid w:val="001E2E50"/>
    <w:rsid w:val="00205CF0"/>
    <w:rsid w:val="00250BF7"/>
    <w:rsid w:val="002E7255"/>
    <w:rsid w:val="003615B7"/>
    <w:rsid w:val="00385784"/>
    <w:rsid w:val="0039396D"/>
    <w:rsid w:val="003A5A78"/>
    <w:rsid w:val="00402581"/>
    <w:rsid w:val="00472242"/>
    <w:rsid w:val="00474FDB"/>
    <w:rsid w:val="004969A5"/>
    <w:rsid w:val="004D7EB4"/>
    <w:rsid w:val="004E3C27"/>
    <w:rsid w:val="004F3A54"/>
    <w:rsid w:val="004F553F"/>
    <w:rsid w:val="004F56B6"/>
    <w:rsid w:val="0051113E"/>
    <w:rsid w:val="00530C43"/>
    <w:rsid w:val="00573092"/>
    <w:rsid w:val="005A3621"/>
    <w:rsid w:val="005C2FE8"/>
    <w:rsid w:val="005F3DCE"/>
    <w:rsid w:val="00667968"/>
    <w:rsid w:val="00682D3A"/>
    <w:rsid w:val="006A519D"/>
    <w:rsid w:val="006C04E9"/>
    <w:rsid w:val="006C7889"/>
    <w:rsid w:val="0071017F"/>
    <w:rsid w:val="00750511"/>
    <w:rsid w:val="007A5E6E"/>
    <w:rsid w:val="008148D6"/>
    <w:rsid w:val="008A76E2"/>
    <w:rsid w:val="008C5C74"/>
    <w:rsid w:val="008E6641"/>
    <w:rsid w:val="008F7F96"/>
    <w:rsid w:val="00906AF5"/>
    <w:rsid w:val="0093150C"/>
    <w:rsid w:val="0093191E"/>
    <w:rsid w:val="00961083"/>
    <w:rsid w:val="00961557"/>
    <w:rsid w:val="00972AFE"/>
    <w:rsid w:val="009F5393"/>
    <w:rsid w:val="00A20958"/>
    <w:rsid w:val="00AA740F"/>
    <w:rsid w:val="00AB29F9"/>
    <w:rsid w:val="00B043CD"/>
    <w:rsid w:val="00B04B24"/>
    <w:rsid w:val="00B84AB8"/>
    <w:rsid w:val="00B97A55"/>
    <w:rsid w:val="00C665A0"/>
    <w:rsid w:val="00C73B30"/>
    <w:rsid w:val="00C74611"/>
    <w:rsid w:val="00C77CCC"/>
    <w:rsid w:val="00C95E6E"/>
    <w:rsid w:val="00CC6AB9"/>
    <w:rsid w:val="00CD1386"/>
    <w:rsid w:val="00CD6AF8"/>
    <w:rsid w:val="00D85761"/>
    <w:rsid w:val="00DF29B4"/>
    <w:rsid w:val="00E14F35"/>
    <w:rsid w:val="00E2520F"/>
    <w:rsid w:val="00E97B4D"/>
    <w:rsid w:val="00F23DE7"/>
    <w:rsid w:val="00F47F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2EDEE0-B9EB-4146-903C-ABAA2BC3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04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97B4D"/>
    <w:pPr>
      <w:tabs>
        <w:tab w:val="center" w:pos="4680"/>
        <w:tab w:val="right" w:pos="9360"/>
      </w:tabs>
      <w:spacing w:after="0" w:line="240" w:lineRule="auto"/>
    </w:pPr>
  </w:style>
  <w:style w:type="character" w:customStyle="1" w:styleId="Char">
    <w:name w:val="رأس الصفحة Char"/>
    <w:basedOn w:val="a0"/>
    <w:link w:val="a3"/>
    <w:uiPriority w:val="99"/>
    <w:rsid w:val="00E97B4D"/>
  </w:style>
  <w:style w:type="paragraph" w:styleId="a4">
    <w:name w:val="footer"/>
    <w:basedOn w:val="a"/>
    <w:link w:val="Char0"/>
    <w:uiPriority w:val="99"/>
    <w:unhideWhenUsed/>
    <w:rsid w:val="00E97B4D"/>
    <w:pPr>
      <w:tabs>
        <w:tab w:val="center" w:pos="4680"/>
        <w:tab w:val="right" w:pos="9360"/>
      </w:tabs>
      <w:spacing w:after="0" w:line="240" w:lineRule="auto"/>
    </w:pPr>
  </w:style>
  <w:style w:type="character" w:customStyle="1" w:styleId="Char0">
    <w:name w:val="تذييل الصفحة Char"/>
    <w:basedOn w:val="a0"/>
    <w:link w:val="a4"/>
    <w:uiPriority w:val="99"/>
    <w:rsid w:val="00E97B4D"/>
  </w:style>
  <w:style w:type="table" w:styleId="a5">
    <w:name w:val="Table Grid"/>
    <w:basedOn w:val="a1"/>
    <w:uiPriority w:val="59"/>
    <w:rsid w:val="00E97B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C336E"/>
    <w:pPr>
      <w:ind w:left="720"/>
      <w:contextualSpacing/>
    </w:pPr>
  </w:style>
  <w:style w:type="paragraph" w:styleId="a7">
    <w:name w:val="Balloon Text"/>
    <w:basedOn w:val="a"/>
    <w:link w:val="Char1"/>
    <w:uiPriority w:val="99"/>
    <w:semiHidden/>
    <w:unhideWhenUsed/>
    <w:rsid w:val="00474FDB"/>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474F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Visio_Drawing1.vsdx"/></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3F60-373F-409D-BF08-A348DF1CF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206</Words>
  <Characters>1177</Characters>
  <Application>Microsoft Office Word</Application>
  <DocSecurity>0</DocSecurity>
  <Lines>9</Lines>
  <Paragraphs>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Win-10</cp:lastModifiedBy>
  <cp:revision>2</cp:revision>
  <cp:lastPrinted>2016-04-03T11:24:00Z</cp:lastPrinted>
  <dcterms:created xsi:type="dcterms:W3CDTF">2016-06-19T06:14:00Z</dcterms:created>
  <dcterms:modified xsi:type="dcterms:W3CDTF">2016-06-19T06:14:00Z</dcterms:modified>
</cp:coreProperties>
</file>